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07B5" w14:textId="76216B37" w:rsidR="00D71EF6" w:rsidRPr="0076279F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4EE14784" w14:textId="2C7B7460" w:rsidR="005E38AA" w:rsidRPr="001B317E" w:rsidRDefault="003674DD" w:rsidP="0068259D">
      <w:pPr>
        <w:pStyle w:val="Nagwek2"/>
        <w:spacing w:before="600" w:line="276" w:lineRule="auto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</w:t>
      </w:r>
      <w:r w:rsidR="00D81CC9">
        <w:rPr>
          <w:rFonts w:ascii="Arial" w:hAnsi="Arial" w:cs="Arial"/>
          <w:i w:val="0"/>
          <w:iCs w:val="0"/>
          <w:sz w:val="24"/>
          <w:szCs w:val="24"/>
        </w:rPr>
        <w:t>dotyczące przesłanki wykluczenia z art. 5k i art. 5l Rozporządzenia</w:t>
      </w:r>
      <w:r w:rsidR="00957B06">
        <w:rPr>
          <w:rFonts w:ascii="Arial" w:hAnsi="Arial" w:cs="Arial"/>
          <w:i w:val="0"/>
          <w:iCs w:val="0"/>
          <w:sz w:val="24"/>
          <w:szCs w:val="24"/>
        </w:rPr>
        <w:t xml:space="preserve"> Rady (UE) nr</w:t>
      </w:r>
      <w:r w:rsidR="00D81CC9">
        <w:rPr>
          <w:rFonts w:ascii="Arial" w:hAnsi="Arial" w:cs="Arial"/>
          <w:i w:val="0"/>
          <w:iCs w:val="0"/>
          <w:sz w:val="24"/>
          <w:szCs w:val="24"/>
        </w:rPr>
        <w:t xml:space="preserve"> 833/2014 oraz art. 7 ust. 1 Ustawy o szczególnych rozwiązaniach w zakresie przeciwdziałania wspieraniu agresji na Ukrainę oraz służących ochronie bezpieczeństwa narodowego</w:t>
      </w:r>
    </w:p>
    <w:p w14:paraId="33816AB2" w14:textId="0BB8DC9C" w:rsidR="00CD42CB" w:rsidRPr="0076279F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D81CC9">
        <w:rPr>
          <w:rFonts w:ascii="Arial" w:hAnsi="Arial" w:cs="Arial"/>
          <w:sz w:val="24"/>
          <w:szCs w:val="24"/>
        </w:rPr>
        <w:t>p</w:t>
      </w:r>
      <w:r w:rsidR="00876084" w:rsidRPr="001B317E">
        <w:rPr>
          <w:rFonts w:ascii="Arial" w:hAnsi="Arial" w:cs="Arial"/>
          <w:sz w:val="24"/>
          <w:szCs w:val="24"/>
        </w:rPr>
        <w:t xml:space="preserve">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  <w:r w:rsidR="00CD42CB"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="00CD42CB"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Pr="0076279F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150837A8" w14:textId="77777777" w:rsidR="0068259D" w:rsidRDefault="0068259D" w:rsidP="00092161">
      <w:pPr>
        <w:pStyle w:val="Tekstpodstawowy"/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29DD6F8F" w14:textId="415C8286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 xml:space="preserve">, </w:t>
      </w:r>
      <w:r w:rsidR="00D81CC9">
        <w:rPr>
          <w:rFonts w:ascii="Arial" w:hAnsi="Arial" w:cs="Arial"/>
          <w:sz w:val="24"/>
          <w:szCs w:val="24"/>
        </w:rPr>
        <w:t>co następuje:</w:t>
      </w:r>
    </w:p>
    <w:p w14:paraId="14930C30" w14:textId="5A19CCFF" w:rsidR="00092161" w:rsidRDefault="00D81CC9" w:rsidP="005A45CF">
      <w:pPr>
        <w:pStyle w:val="Tekstpodstawowy"/>
        <w:numPr>
          <w:ilvl w:val="0"/>
          <w:numId w:val="10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5k oraz art. 5l Rozporządzenia Rady (UE) nr 833/2014 z dnia 31 lipca 2014 r. dotyczącego środków ograniczających w związku z działaniami Rosji destabilizującymi sytuację na Ukrainie (Dz. Urz. UE nr L 229 z 31.7.2014, str. 1), dalej: rozporządzenia 833/2014, w brzmieniu nadanym rozporządzeniem Rady (UE) 2022/576 w sprawie zmiany rozporządzenia (UE) nr 833/2014 dotyczącego środków ograniczających w związku z działaniami Rosji destabilizującymi sytuację na Ukrainie (Dz. Urz. UE nr L </w:t>
      </w:r>
      <w:r w:rsidR="00166BCB">
        <w:rPr>
          <w:rFonts w:ascii="Arial" w:hAnsi="Arial" w:cs="Arial"/>
          <w:sz w:val="24"/>
          <w:szCs w:val="24"/>
        </w:rPr>
        <w:t xml:space="preserve"> 111 </w:t>
      </w:r>
      <w:r>
        <w:rPr>
          <w:rFonts w:ascii="Arial" w:hAnsi="Arial" w:cs="Arial"/>
          <w:sz w:val="24"/>
          <w:szCs w:val="24"/>
        </w:rPr>
        <w:t>z 8.4.2022, str. 1), dalej rozporządzenie 2022/576.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427F7A4" w14:textId="2ADA364B" w:rsidR="00B60435" w:rsidRDefault="00D81CC9" w:rsidP="005A45CF">
      <w:pPr>
        <w:pStyle w:val="Tekstpodstawowy"/>
        <w:numPr>
          <w:ilvl w:val="0"/>
          <w:numId w:val="10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Oświadczam, że nie zachodzą w stosunku do mnie przesłanki wykluczenia z postępowania na podstawie art. 7 ust</w:t>
      </w:r>
      <w:r w:rsidR="00166B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ustawy z dnia 13 kwietnia 2022 r. o szczególnych rozwiązaniach w zakresie przeciwdziałania wspieraniu agresji na Ukrainę oraz służących ochronie bezpieczeństwa narodowego (Dz. U. 2023 r. poz. 129,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zm.).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36F11C37" w14:textId="77777777" w:rsidR="0068259D" w:rsidRDefault="0068259D" w:rsidP="0068259D">
      <w:pPr>
        <w:pStyle w:val="Tekstpodstawowy"/>
        <w:spacing w:line="360" w:lineRule="auto"/>
        <w:ind w:left="714"/>
        <w:jc w:val="left"/>
        <w:rPr>
          <w:rFonts w:ascii="Arial" w:hAnsi="Arial" w:cs="Arial"/>
          <w:sz w:val="24"/>
          <w:szCs w:val="24"/>
        </w:rPr>
      </w:pPr>
    </w:p>
    <w:p w14:paraId="1A57B6B1" w14:textId="77777777" w:rsidR="0068259D" w:rsidRDefault="0068259D" w:rsidP="0068259D">
      <w:pPr>
        <w:pStyle w:val="Tekstpodstawowy"/>
        <w:spacing w:line="360" w:lineRule="auto"/>
        <w:ind w:left="714"/>
        <w:jc w:val="left"/>
        <w:rPr>
          <w:rFonts w:ascii="Arial" w:hAnsi="Arial" w:cs="Arial"/>
          <w:sz w:val="24"/>
          <w:szCs w:val="24"/>
        </w:rPr>
      </w:pPr>
    </w:p>
    <w:p w14:paraId="14244DAC" w14:textId="3F1316AA" w:rsidR="00D81CC9" w:rsidRPr="00D81CC9" w:rsidRDefault="00D81CC9" w:rsidP="0068259D">
      <w:pPr>
        <w:pStyle w:val="Tekstpodstawowy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D81CC9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2E93B827" w14:textId="77777777" w:rsidR="00D81CC9" w:rsidRDefault="00D81CC9" w:rsidP="00D81CC9">
      <w:pPr>
        <w:pStyle w:val="Tekstpodstawowy"/>
        <w:spacing w:line="360" w:lineRule="auto"/>
        <w:ind w:left="714"/>
        <w:jc w:val="left"/>
        <w:rPr>
          <w:rFonts w:ascii="Arial" w:hAnsi="Arial" w:cs="Arial"/>
          <w:sz w:val="24"/>
          <w:szCs w:val="24"/>
        </w:rPr>
      </w:pPr>
    </w:p>
    <w:p w14:paraId="1F5988F0" w14:textId="683CE329" w:rsidR="00D81CC9" w:rsidRDefault="00D81CC9" w:rsidP="0068259D">
      <w:pPr>
        <w:pStyle w:val="Tekstpodstawowy"/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</w:t>
      </w:r>
      <w:r>
        <w:rPr>
          <w:rFonts w:ascii="Arial" w:hAnsi="Arial" w:cs="Arial"/>
          <w:sz w:val="24"/>
          <w:szCs w:val="24"/>
        </w:rPr>
        <w:lastRenderedPageBreak/>
        <w:t>konsekwencji wprowadzenia Instytucji Zarządzającej programem Fundusze Europejskie dla Lubelskiego 2021-2027 w błąd przy przedstawianiu informacji.</w:t>
      </w:r>
    </w:p>
    <w:p w14:paraId="399E975F" w14:textId="77777777" w:rsidR="00D81CC9" w:rsidRDefault="00D81CC9" w:rsidP="00D81CC9">
      <w:pPr>
        <w:pStyle w:val="Tekstpodstawowy"/>
        <w:spacing w:line="360" w:lineRule="auto"/>
        <w:ind w:left="714"/>
        <w:jc w:val="left"/>
        <w:rPr>
          <w:rFonts w:ascii="Arial" w:hAnsi="Arial" w:cs="Arial"/>
          <w:sz w:val="24"/>
          <w:szCs w:val="24"/>
        </w:rPr>
      </w:pPr>
    </w:p>
    <w:p w14:paraId="2BC5C22E" w14:textId="77777777" w:rsidR="00A532AD" w:rsidRPr="002527DA" w:rsidRDefault="00A532AD" w:rsidP="00A532AD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5837E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1F8D" w14:textId="77777777" w:rsidR="00C34AD2" w:rsidRDefault="00C34AD2">
      <w:r>
        <w:separator/>
      </w:r>
    </w:p>
  </w:endnote>
  <w:endnote w:type="continuationSeparator" w:id="0">
    <w:p w14:paraId="58762F84" w14:textId="77777777" w:rsidR="00C34AD2" w:rsidRDefault="00C3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696631637" name="Obraz 696631637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EndPr/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D59B1" w14:textId="77777777" w:rsidR="00C34AD2" w:rsidRDefault="00C34AD2">
      <w:r>
        <w:separator/>
      </w:r>
    </w:p>
  </w:footnote>
  <w:footnote w:type="continuationSeparator" w:id="0">
    <w:p w14:paraId="3E53243D" w14:textId="77777777" w:rsidR="00C34AD2" w:rsidRDefault="00C34AD2">
      <w:r>
        <w:continuationSeparator/>
      </w:r>
    </w:p>
  </w:footnote>
  <w:footnote w:id="1">
    <w:p w14:paraId="6194F657" w14:textId="77777777" w:rsidR="00166BCB" w:rsidRDefault="00D81CC9">
      <w:pPr>
        <w:pStyle w:val="Tekstprzypisudolnego"/>
        <w:rPr>
          <w:rFonts w:ascii="Arial" w:hAnsi="Arial" w:cs="Arial"/>
        </w:rPr>
      </w:pPr>
      <w:r w:rsidRPr="0068259D">
        <w:rPr>
          <w:rStyle w:val="Odwoanieprzypisudolnego"/>
          <w:rFonts w:ascii="Arial" w:hAnsi="Arial" w:cs="Arial"/>
        </w:rPr>
        <w:footnoteRef/>
      </w:r>
      <w:r w:rsidRPr="0068259D">
        <w:rPr>
          <w:rFonts w:ascii="Arial" w:hAnsi="Arial" w:cs="Arial"/>
        </w:rPr>
        <w:t xml:space="preserve"> Zgodnie z treścią art. 5k ust 1 rozporządzenia 833/2014 w brzmieniu nadanym rozporządzeniem 2022/576 zakazuje się udzielania lub dalszego wykonywania wszelkich zamówień publicznych lub koncesji objętych zakresem dyrektyw w sprawie zamówień publicznych</w:t>
      </w:r>
      <w:r w:rsidR="0068259D">
        <w:rPr>
          <w:rFonts w:ascii="Arial" w:hAnsi="Arial" w:cs="Arial"/>
        </w:rPr>
        <w:t xml:space="preserve">, a także zakresem art. 10 </w:t>
      </w:r>
      <w:r w:rsidR="0068259D" w:rsidRPr="0068259D">
        <w:rPr>
          <w:rFonts w:ascii="Arial" w:hAnsi="Arial" w:cs="Arial"/>
        </w:rPr>
        <w:t>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14E5D8E" w14:textId="77777777" w:rsidR="00166BCB" w:rsidRDefault="0068259D">
      <w:pPr>
        <w:pStyle w:val="Tekstprzypisudolnego"/>
        <w:rPr>
          <w:rFonts w:ascii="Arial" w:hAnsi="Arial" w:cs="Arial"/>
        </w:rPr>
      </w:pPr>
      <w:r w:rsidRPr="0068259D">
        <w:rPr>
          <w:rFonts w:ascii="Arial" w:hAnsi="Arial" w:cs="Arial"/>
        </w:rPr>
        <w:t xml:space="preserve">a) obywateli rosyjskich lub osób fizycznych </w:t>
      </w:r>
      <w:r w:rsidR="00166BCB">
        <w:rPr>
          <w:rFonts w:ascii="Arial" w:hAnsi="Arial" w:cs="Arial"/>
        </w:rPr>
        <w:t xml:space="preserve">zamieszkałych w Rosji </w:t>
      </w:r>
      <w:r w:rsidRPr="0068259D">
        <w:rPr>
          <w:rFonts w:ascii="Arial" w:hAnsi="Arial" w:cs="Arial"/>
        </w:rPr>
        <w:t xml:space="preserve">lub </w:t>
      </w:r>
      <w:r w:rsidR="00166BCB">
        <w:rPr>
          <w:rFonts w:ascii="Arial" w:hAnsi="Arial" w:cs="Arial"/>
        </w:rPr>
        <w:t xml:space="preserve">osób </w:t>
      </w:r>
      <w:r w:rsidRPr="0068259D">
        <w:rPr>
          <w:rFonts w:ascii="Arial" w:hAnsi="Arial" w:cs="Arial"/>
        </w:rPr>
        <w:t xml:space="preserve">prawnych, podmiotów lub organów z siedzibą w Rosji; </w:t>
      </w:r>
    </w:p>
    <w:p w14:paraId="457E0D86" w14:textId="77777777" w:rsidR="001F2339" w:rsidRDefault="0068259D">
      <w:pPr>
        <w:pStyle w:val="Tekstprzypisudolnego"/>
        <w:rPr>
          <w:rFonts w:ascii="Arial" w:hAnsi="Arial" w:cs="Arial"/>
        </w:rPr>
      </w:pPr>
      <w:r w:rsidRPr="0068259D">
        <w:rPr>
          <w:rFonts w:ascii="Arial" w:hAnsi="Arial" w:cs="Arial"/>
        </w:rPr>
        <w:t>b) osób prawnych, podmiotów lub organów, do których prawa własności bezpośrednio lub pośrednio w ponad 50 % należą do podmiotu, o którym mowa w lit. a) niniejszego ustępu; lub</w:t>
      </w:r>
    </w:p>
    <w:p w14:paraId="62736BB7" w14:textId="77777777" w:rsidR="001F2339" w:rsidRDefault="0068259D">
      <w:pPr>
        <w:pStyle w:val="Tekstprzypisudolnego"/>
        <w:rPr>
          <w:rFonts w:ascii="Arial" w:hAnsi="Arial" w:cs="Arial"/>
        </w:rPr>
      </w:pPr>
      <w:r w:rsidRPr="0068259D">
        <w:rPr>
          <w:rFonts w:ascii="Arial" w:hAnsi="Arial" w:cs="Arial"/>
        </w:rPr>
        <w:t>c) osób fizycznych lub prawnych, podmiotów lub organów działających w imieniu lub pod kierunkiem podmiotu, o którym mowa w lit. a) lub b) niniejszego ustępu,</w:t>
      </w:r>
    </w:p>
    <w:p w14:paraId="4856AB54" w14:textId="7392B344" w:rsidR="00D81CC9" w:rsidRPr="001F2339" w:rsidRDefault="001F2339">
      <w:pPr>
        <w:pStyle w:val="Tekstprzypisudolnego"/>
        <w:rPr>
          <w:rFonts w:ascii="Arial" w:hAnsi="Arial" w:cs="Arial"/>
        </w:rPr>
      </w:pPr>
      <w:r w:rsidRPr="001F2339">
        <w:rPr>
          <w:rFonts w:ascii="Arial" w:hAnsi="Arial" w:cs="Arial"/>
        </w:rPr>
        <w:t xml:space="preserve">w tym podwykonawców, dostawców lub podmiotów, na których zdolności polega się w rozumieniu dyrektyw w sprawie zamówień publicznych, w przypadku gdy przypada na nich ponad 10 % wartości zamówienia oraz zgodnie z treścią art. 5l ust.1 zakazuje się udzielania bezpośredniego lub pośredniego wsparcia, w tym udzielania finansowania i pomocy finansowej lub przyznawania jakichkolwiek innych korzyści w ramach programu Unii, Euratomu lub krajowego programu państwa członkowskiego oraz umów w rozumieniu </w:t>
      </w:r>
      <w:hyperlink r:id="rId1" w:anchor="/document/69074894?cm=DOCUMENT" w:history="1">
        <w:r w:rsidRPr="001F2339">
          <w:rPr>
            <w:rStyle w:val="Hipercze"/>
            <w:rFonts w:ascii="Arial" w:hAnsi="Arial" w:cs="Arial"/>
            <w:color w:val="auto"/>
            <w:u w:val="none"/>
          </w:rPr>
          <w:t>rozporządzenia</w:t>
        </w:r>
      </w:hyperlink>
      <w:r w:rsidRPr="001F2339">
        <w:rPr>
          <w:rFonts w:ascii="Arial" w:hAnsi="Arial" w:cs="Arial"/>
        </w:rPr>
        <w:t xml:space="preserve"> (UE, </w:t>
      </w:r>
      <w:proofErr w:type="spellStart"/>
      <w:r w:rsidRPr="001F2339">
        <w:rPr>
          <w:rFonts w:ascii="Arial" w:hAnsi="Arial" w:cs="Arial"/>
        </w:rPr>
        <w:t>Euratom</w:t>
      </w:r>
      <w:proofErr w:type="spellEnd"/>
      <w:r w:rsidRPr="001F2339">
        <w:rPr>
          <w:rFonts w:ascii="Arial" w:hAnsi="Arial" w:cs="Arial"/>
        </w:rPr>
        <w:t>) 2018/1046, na rzecz jakichkolwiek osób prawnych, podmiotów lub organów z siedzibą w Rosji, które w ponad 50 % są własnością publiczną lub są pod kontrolą publiczną.</w:t>
      </w:r>
    </w:p>
  </w:footnote>
  <w:footnote w:id="2">
    <w:p w14:paraId="7C2BC640" w14:textId="77777777" w:rsidR="001F2339" w:rsidRPr="001F2339" w:rsidRDefault="00D81CC9" w:rsidP="001F2339">
      <w:pPr>
        <w:pStyle w:val="Tekstprzypisudolnego"/>
        <w:rPr>
          <w:rFonts w:ascii="Arial" w:hAnsi="Arial" w:cs="Arial"/>
        </w:rPr>
      </w:pPr>
      <w:r w:rsidRPr="001F2339">
        <w:rPr>
          <w:rStyle w:val="Odwoanieprzypisudolnego"/>
          <w:rFonts w:ascii="Arial" w:hAnsi="Arial" w:cs="Arial"/>
        </w:rPr>
        <w:footnoteRef/>
      </w:r>
      <w:r w:rsidRPr="001F2339">
        <w:rPr>
          <w:rFonts w:ascii="Arial" w:hAnsi="Arial" w:cs="Arial"/>
        </w:rPr>
        <w:t xml:space="preserve"> </w:t>
      </w:r>
      <w:r w:rsidR="001F2339" w:rsidRPr="001F2339">
        <w:rPr>
          <w:rFonts w:ascii="Arial" w:hAnsi="Arial" w:cs="Arial"/>
        </w:rPr>
        <w:t xml:space="preserve">Zgodnie z treścią art. 7 ust. 1 ustawy z dnia 13 kwietnia 2022 r. </w:t>
      </w:r>
      <w:r w:rsidR="001F2339" w:rsidRPr="001F2339">
        <w:rPr>
          <w:rFonts w:ascii="Arial" w:hAnsi="Arial" w:cs="Arial"/>
          <w:i/>
          <w:iCs/>
        </w:rPr>
        <w:t xml:space="preserve">o szczególnych rozwiązaniach w zakresie przeciwdziałania wspieraniu agresji na Ukrainę oraz służących ochronie bezpieczeństwa narodowego, </w:t>
      </w:r>
      <w:r w:rsidR="001F2339" w:rsidRPr="001F2339">
        <w:rPr>
          <w:rFonts w:ascii="Arial" w:hAnsi="Arial" w:cs="Arial"/>
        </w:rPr>
        <w:t xml:space="preserve">z postępowania o udzielenie zamówienia publicznego lub konkursu prowadzonego na podstawie ustawy </w:t>
      </w:r>
      <w:proofErr w:type="spellStart"/>
      <w:r w:rsidR="001F2339" w:rsidRPr="001F2339">
        <w:rPr>
          <w:rFonts w:ascii="Arial" w:hAnsi="Arial" w:cs="Arial"/>
        </w:rPr>
        <w:t>Pzp</w:t>
      </w:r>
      <w:proofErr w:type="spellEnd"/>
      <w:r w:rsidR="001F2339" w:rsidRPr="001F2339">
        <w:rPr>
          <w:rFonts w:ascii="Arial" w:hAnsi="Arial" w:cs="Arial"/>
        </w:rPr>
        <w:t xml:space="preserve"> wyklucza się:</w:t>
      </w:r>
    </w:p>
    <w:p w14:paraId="36617F4F" w14:textId="77777777" w:rsidR="001F2339" w:rsidRPr="001F2339" w:rsidRDefault="001F2339" w:rsidP="001F2339">
      <w:pPr>
        <w:pStyle w:val="Tekstprzypisudolnego"/>
        <w:rPr>
          <w:rFonts w:ascii="Arial" w:hAnsi="Arial" w:cs="Arial"/>
        </w:rPr>
      </w:pPr>
      <w:r w:rsidRPr="001F2339">
        <w:rPr>
          <w:rFonts w:ascii="Arial" w:hAnsi="Arial" w:cs="Aria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5DDB08" w14:textId="77777777" w:rsidR="001F2339" w:rsidRPr="001F2339" w:rsidRDefault="001F2339" w:rsidP="001F2339">
      <w:pPr>
        <w:pStyle w:val="Tekstprzypisudolnego"/>
        <w:rPr>
          <w:rFonts w:ascii="Arial" w:hAnsi="Arial" w:cs="Arial"/>
        </w:rPr>
      </w:pPr>
      <w:r w:rsidRPr="001F2339">
        <w:rPr>
          <w:rFonts w:ascii="Arial" w:hAnsi="Arial" w:cs="Aria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1DCB70" w14:textId="0CA899E0" w:rsidR="00D81CC9" w:rsidRDefault="001F2339" w:rsidP="001F2339">
      <w:pPr>
        <w:pStyle w:val="Tekstprzypisudolnego"/>
      </w:pPr>
      <w:r w:rsidRPr="001F2339">
        <w:rPr>
          <w:rFonts w:ascii="Arial" w:hAnsi="Arial" w:cs="Aria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8834A" w14:textId="7D11CD12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E52F2B">
      <w:rPr>
        <w:rFonts w:ascii="Arial" w:hAnsi="Arial" w:cs="Arial"/>
        <w:b w:val="0"/>
        <w:bCs w:val="0"/>
        <w:color w:val="000000" w:themeColor="text1"/>
        <w:sz w:val="24"/>
        <w:szCs w:val="24"/>
      </w:rPr>
      <w:t>3</w:t>
    </w:r>
    <w:r w:rsidR="00DF2DD5">
      <w:rPr>
        <w:rFonts w:ascii="Arial" w:hAnsi="Arial" w:cs="Arial"/>
        <w:b w:val="0"/>
        <w:bCs w:val="0"/>
        <w:color w:val="000000" w:themeColor="text1"/>
        <w:sz w:val="24"/>
        <w:szCs w:val="24"/>
      </w:rPr>
      <w:t>0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2AC421B6" w14:textId="3F58DDE9" w:rsidR="00C22824" w:rsidRPr="001F2339" w:rsidRDefault="001F2339" w:rsidP="001F2339">
    <w:pPr>
      <w:pStyle w:val="Nagwek"/>
      <w:ind w:left="3828"/>
      <w:rPr>
        <w:rFonts w:ascii="Arial" w:hAnsi="Arial" w:cs="Arial"/>
        <w:sz w:val="24"/>
        <w:szCs w:val="24"/>
      </w:rPr>
    </w:pPr>
    <w:r w:rsidRPr="001F2339">
      <w:rPr>
        <w:rFonts w:ascii="Arial" w:hAnsi="Arial" w:cs="Arial"/>
        <w:sz w:val="24"/>
        <w:szCs w:val="24"/>
      </w:rPr>
      <w:t>Oświadczenie wnioskodawcy dotyczące przesłanki wykluczenia z art. 5k i art. 5l Rozporządzenia Rady (UE) nr 833/2014 oraz art. 7 ust. 1 Ustawy o szczególnych rozwiązaniach w zakresie przeciwdziałania wspieraniu agresji na Ukrainę oraz służących ochronie bezpieczeństwa narodowego</w:t>
    </w:r>
    <w:r w:rsidR="003674DD" w:rsidRPr="001F233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85DFE4-B51A-482B-BB64-F632C244D5DE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7201"/>
    <w:rsid w:val="000840C2"/>
    <w:rsid w:val="00092161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65FA"/>
    <w:rsid w:val="0015767F"/>
    <w:rsid w:val="001658EB"/>
    <w:rsid w:val="00166BCB"/>
    <w:rsid w:val="00171C88"/>
    <w:rsid w:val="001818D4"/>
    <w:rsid w:val="00192CB2"/>
    <w:rsid w:val="00197772"/>
    <w:rsid w:val="001A3666"/>
    <w:rsid w:val="001B063F"/>
    <w:rsid w:val="001B317E"/>
    <w:rsid w:val="001B6D96"/>
    <w:rsid w:val="001C0777"/>
    <w:rsid w:val="001C4B13"/>
    <w:rsid w:val="001E042B"/>
    <w:rsid w:val="001E4C34"/>
    <w:rsid w:val="001E6DE3"/>
    <w:rsid w:val="001F2339"/>
    <w:rsid w:val="00203FB8"/>
    <w:rsid w:val="002070FA"/>
    <w:rsid w:val="002123CC"/>
    <w:rsid w:val="00232027"/>
    <w:rsid w:val="00256911"/>
    <w:rsid w:val="00260EDF"/>
    <w:rsid w:val="00264924"/>
    <w:rsid w:val="002755EB"/>
    <w:rsid w:val="00293233"/>
    <w:rsid w:val="00293CA9"/>
    <w:rsid w:val="002963A5"/>
    <w:rsid w:val="00296849"/>
    <w:rsid w:val="002B005B"/>
    <w:rsid w:val="002B0EDD"/>
    <w:rsid w:val="002E0056"/>
    <w:rsid w:val="002F15B4"/>
    <w:rsid w:val="00301F7C"/>
    <w:rsid w:val="00310DB8"/>
    <w:rsid w:val="0031709E"/>
    <w:rsid w:val="003227E9"/>
    <w:rsid w:val="00350ECB"/>
    <w:rsid w:val="00354107"/>
    <w:rsid w:val="0036097D"/>
    <w:rsid w:val="00361F5A"/>
    <w:rsid w:val="003674DD"/>
    <w:rsid w:val="00381068"/>
    <w:rsid w:val="003969ED"/>
    <w:rsid w:val="00397B54"/>
    <w:rsid w:val="003A165A"/>
    <w:rsid w:val="003B3D35"/>
    <w:rsid w:val="003C3B22"/>
    <w:rsid w:val="003C636D"/>
    <w:rsid w:val="003D30C2"/>
    <w:rsid w:val="003E021D"/>
    <w:rsid w:val="003F1A70"/>
    <w:rsid w:val="003F3C13"/>
    <w:rsid w:val="003F7042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1983"/>
    <w:rsid w:val="005A2090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0AD4"/>
    <w:rsid w:val="00625635"/>
    <w:rsid w:val="00650847"/>
    <w:rsid w:val="0065552C"/>
    <w:rsid w:val="006563AA"/>
    <w:rsid w:val="00661DA0"/>
    <w:rsid w:val="00674545"/>
    <w:rsid w:val="0068259D"/>
    <w:rsid w:val="006825EA"/>
    <w:rsid w:val="00685BDB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24B53"/>
    <w:rsid w:val="007311CE"/>
    <w:rsid w:val="00737B12"/>
    <w:rsid w:val="00743A59"/>
    <w:rsid w:val="007464BF"/>
    <w:rsid w:val="0076279F"/>
    <w:rsid w:val="0077569C"/>
    <w:rsid w:val="0078113D"/>
    <w:rsid w:val="00785E46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57B06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A0D7D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331DA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1CC9"/>
    <w:rsid w:val="00D82B00"/>
    <w:rsid w:val="00D86CB4"/>
    <w:rsid w:val="00D9253C"/>
    <w:rsid w:val="00DA40AF"/>
    <w:rsid w:val="00DB7B63"/>
    <w:rsid w:val="00DC2CEB"/>
    <w:rsid w:val="00DC7AD7"/>
    <w:rsid w:val="00DF2DD5"/>
    <w:rsid w:val="00DF59B4"/>
    <w:rsid w:val="00E04232"/>
    <w:rsid w:val="00E05A42"/>
    <w:rsid w:val="00E10F35"/>
    <w:rsid w:val="00E2094F"/>
    <w:rsid w:val="00E20B6B"/>
    <w:rsid w:val="00E21CFC"/>
    <w:rsid w:val="00E27C7C"/>
    <w:rsid w:val="00E52F2B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1F233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2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DFE4-B51A-482B-BB64-F632C244D5D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272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DWEFRR</cp:lastModifiedBy>
  <cp:revision>19</cp:revision>
  <cp:lastPrinted>2023-10-13T13:55:00Z</cp:lastPrinted>
  <dcterms:created xsi:type="dcterms:W3CDTF">2023-03-24T08:14:00Z</dcterms:created>
  <dcterms:modified xsi:type="dcterms:W3CDTF">2024-01-16T10:17:00Z</dcterms:modified>
</cp:coreProperties>
</file>